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5B" w:rsidRPr="0006330D" w:rsidRDefault="00270C1A">
      <w:pPr>
        <w:contextualSpacing/>
        <w:rPr>
          <w:b/>
          <w:sz w:val="24"/>
          <w:szCs w:val="24"/>
        </w:rPr>
      </w:pPr>
      <w:bookmarkStart w:id="0" w:name="_GoBack"/>
      <w:bookmarkEnd w:id="0"/>
      <w:r w:rsidRPr="0006330D">
        <w:rPr>
          <w:b/>
          <w:sz w:val="24"/>
          <w:szCs w:val="24"/>
        </w:rPr>
        <w:t>Let’s Raise the Bar on the Preparation of Teachers</w:t>
      </w:r>
    </w:p>
    <w:p w:rsidR="0006330D" w:rsidRDefault="0006330D">
      <w:pPr>
        <w:contextualSpacing/>
        <w:rPr>
          <w:b/>
          <w:sz w:val="24"/>
          <w:szCs w:val="24"/>
        </w:rPr>
      </w:pPr>
      <w:r w:rsidRPr="0006330D">
        <w:rPr>
          <w:b/>
          <w:sz w:val="24"/>
          <w:szCs w:val="24"/>
        </w:rPr>
        <w:t>By Steven Brint</w:t>
      </w:r>
    </w:p>
    <w:p w:rsidR="0055743D" w:rsidRPr="0006330D" w:rsidRDefault="0055743D">
      <w:pPr>
        <w:contextualSpacing/>
        <w:rPr>
          <w:b/>
          <w:sz w:val="24"/>
          <w:szCs w:val="24"/>
        </w:rPr>
      </w:pPr>
    </w:p>
    <w:p w:rsidR="00270C1A" w:rsidRPr="009A0201" w:rsidRDefault="00270C1A" w:rsidP="00FB1ED7">
      <w:pPr>
        <w:spacing w:line="480" w:lineRule="auto"/>
        <w:rPr>
          <w:sz w:val="24"/>
          <w:szCs w:val="24"/>
        </w:rPr>
      </w:pPr>
      <w:r>
        <w:rPr>
          <w:sz w:val="28"/>
          <w:szCs w:val="28"/>
        </w:rPr>
        <w:tab/>
      </w:r>
      <w:r w:rsidR="00FB1ED7">
        <w:rPr>
          <w:sz w:val="24"/>
          <w:szCs w:val="24"/>
        </w:rPr>
        <w:t>A</w:t>
      </w:r>
      <w:r w:rsidR="00D64878" w:rsidRPr="009A0201">
        <w:rPr>
          <w:sz w:val="24"/>
          <w:szCs w:val="24"/>
        </w:rPr>
        <w:t xml:space="preserve">braham </w:t>
      </w:r>
      <w:r w:rsidR="000316C4" w:rsidRPr="009A0201">
        <w:rPr>
          <w:sz w:val="24"/>
          <w:szCs w:val="24"/>
        </w:rPr>
        <w:t xml:space="preserve">Flexner’s 1910 report led to the merger or closing of about half of all American medical schools.  These schools were admitting more or less all comers and were not teaching medicine using the principles of mainstream science.  Following Flexner, the number of doctors trained declined, but the quality of those who </w:t>
      </w:r>
      <w:r w:rsidR="00EC3349">
        <w:rPr>
          <w:sz w:val="24"/>
          <w:szCs w:val="24"/>
        </w:rPr>
        <w:t xml:space="preserve">graduated and </w:t>
      </w:r>
      <w:r w:rsidR="000316C4" w:rsidRPr="009A0201">
        <w:rPr>
          <w:sz w:val="24"/>
          <w:szCs w:val="24"/>
        </w:rPr>
        <w:t xml:space="preserve">were licensed </w:t>
      </w:r>
      <w:r w:rsidR="00EC3349">
        <w:rPr>
          <w:sz w:val="24"/>
          <w:szCs w:val="24"/>
        </w:rPr>
        <w:t xml:space="preserve">for practice </w:t>
      </w:r>
      <w:r w:rsidR="000316C4" w:rsidRPr="009A0201">
        <w:rPr>
          <w:sz w:val="24"/>
          <w:szCs w:val="24"/>
        </w:rPr>
        <w:t>improved dramatically.  New schools with stronger standards rose to take the place</w:t>
      </w:r>
      <w:r w:rsidR="00EC3349">
        <w:rPr>
          <w:sz w:val="24"/>
          <w:szCs w:val="24"/>
        </w:rPr>
        <w:t xml:space="preserve"> of those that had been closed, and </w:t>
      </w:r>
      <w:r w:rsidR="000316C4" w:rsidRPr="009A0201">
        <w:rPr>
          <w:sz w:val="24"/>
          <w:szCs w:val="24"/>
        </w:rPr>
        <w:t>standards were enforced by the American Association of Medical Colleges.</w:t>
      </w:r>
      <w:r w:rsidR="00D64878" w:rsidRPr="009A0201">
        <w:rPr>
          <w:sz w:val="24"/>
          <w:szCs w:val="24"/>
        </w:rPr>
        <w:t xml:space="preserve">  </w:t>
      </w:r>
      <w:r w:rsidR="000316C4" w:rsidRPr="009A0201">
        <w:rPr>
          <w:sz w:val="24"/>
          <w:szCs w:val="24"/>
        </w:rPr>
        <w:t xml:space="preserve">Arthur Levine, the president of the Woodrow Wilson Foundation, </w:t>
      </w:r>
      <w:r w:rsidR="00257DEE">
        <w:rPr>
          <w:sz w:val="24"/>
          <w:szCs w:val="24"/>
        </w:rPr>
        <w:t xml:space="preserve">has </w:t>
      </w:r>
      <w:r w:rsidR="000316C4" w:rsidRPr="009A0201">
        <w:rPr>
          <w:sz w:val="24"/>
          <w:szCs w:val="24"/>
        </w:rPr>
        <w:t>estimated that about half of education schools ha</w:t>
      </w:r>
      <w:r w:rsidR="00EC3349">
        <w:rPr>
          <w:sz w:val="24"/>
          <w:szCs w:val="24"/>
        </w:rPr>
        <w:t>ve</w:t>
      </w:r>
      <w:r w:rsidR="000316C4" w:rsidRPr="009A0201">
        <w:rPr>
          <w:sz w:val="24"/>
          <w:szCs w:val="24"/>
        </w:rPr>
        <w:t xml:space="preserve"> admission standards and performance expectations that </w:t>
      </w:r>
      <w:r w:rsidR="00EC3349">
        <w:rPr>
          <w:sz w:val="24"/>
          <w:szCs w:val="24"/>
        </w:rPr>
        <w:t>a</w:t>
      </w:r>
      <w:r w:rsidR="000316C4" w:rsidRPr="009A0201">
        <w:rPr>
          <w:sz w:val="24"/>
          <w:szCs w:val="24"/>
        </w:rPr>
        <w:t>re too low to produce well-prepared teachers.</w:t>
      </w:r>
      <w:r w:rsidR="00D64878" w:rsidRPr="009A0201">
        <w:rPr>
          <w:sz w:val="24"/>
          <w:szCs w:val="24"/>
        </w:rPr>
        <w:t xml:space="preserve">  The country now requires the equivalent of a Flexner report for education.</w:t>
      </w:r>
    </w:p>
    <w:p w:rsidR="009A0201" w:rsidRDefault="00D64878" w:rsidP="0006330D">
      <w:pPr>
        <w:pStyle w:val="NormalWeb"/>
        <w:spacing w:line="480" w:lineRule="auto"/>
        <w:rPr>
          <w:rFonts w:asciiTheme="minorHAnsi" w:hAnsiTheme="minorHAnsi"/>
        </w:rPr>
      </w:pPr>
      <w:r>
        <w:rPr>
          <w:sz w:val="28"/>
          <w:szCs w:val="28"/>
        </w:rPr>
        <w:tab/>
      </w:r>
      <w:r w:rsidR="006E1581">
        <w:rPr>
          <w:rFonts w:asciiTheme="minorHAnsi" w:hAnsiTheme="minorHAnsi"/>
          <w:sz w:val="28"/>
          <w:szCs w:val="28"/>
        </w:rPr>
        <w:t>T</w:t>
      </w:r>
      <w:r w:rsidR="009A0201" w:rsidRPr="009A0201">
        <w:rPr>
          <w:rFonts w:asciiTheme="minorHAnsi" w:hAnsiTheme="minorHAnsi"/>
        </w:rPr>
        <w:t xml:space="preserve">he preparation of </w:t>
      </w:r>
      <w:r w:rsidR="0006330D">
        <w:rPr>
          <w:rFonts w:asciiTheme="minorHAnsi" w:hAnsiTheme="minorHAnsi"/>
        </w:rPr>
        <w:t>secondary</w:t>
      </w:r>
      <w:r w:rsidR="009A0201" w:rsidRPr="009A0201">
        <w:rPr>
          <w:rFonts w:asciiTheme="minorHAnsi" w:hAnsiTheme="minorHAnsi"/>
        </w:rPr>
        <w:t xml:space="preserve"> school teachers in the future </w:t>
      </w:r>
      <w:r w:rsidR="0006330D">
        <w:rPr>
          <w:rFonts w:asciiTheme="minorHAnsi" w:hAnsiTheme="minorHAnsi"/>
        </w:rPr>
        <w:t>should</w:t>
      </w:r>
      <w:r w:rsidR="009A0201" w:rsidRPr="009A0201">
        <w:rPr>
          <w:rFonts w:asciiTheme="minorHAnsi" w:hAnsiTheme="minorHAnsi"/>
        </w:rPr>
        <w:t xml:space="preserve"> be based on strong content knowledge, as demonstrated by </w:t>
      </w:r>
      <w:r w:rsidR="008B0E88">
        <w:rPr>
          <w:rFonts w:asciiTheme="minorHAnsi" w:hAnsiTheme="minorHAnsi"/>
        </w:rPr>
        <w:t>3.0</w:t>
      </w:r>
      <w:r w:rsidR="0055743D">
        <w:rPr>
          <w:rFonts w:asciiTheme="minorHAnsi" w:hAnsiTheme="minorHAnsi"/>
        </w:rPr>
        <w:t xml:space="preserve"> </w:t>
      </w:r>
      <w:r w:rsidR="00FB1ED7">
        <w:rPr>
          <w:rFonts w:asciiTheme="minorHAnsi" w:hAnsiTheme="minorHAnsi"/>
        </w:rPr>
        <w:t xml:space="preserve">or above </w:t>
      </w:r>
      <w:r w:rsidR="009A0201" w:rsidRPr="009A0201">
        <w:rPr>
          <w:rFonts w:asciiTheme="minorHAnsi" w:hAnsiTheme="minorHAnsi"/>
        </w:rPr>
        <w:t xml:space="preserve">level grades in a </w:t>
      </w:r>
      <w:r w:rsidR="006E1581">
        <w:rPr>
          <w:rFonts w:asciiTheme="minorHAnsi" w:hAnsiTheme="minorHAnsi"/>
        </w:rPr>
        <w:t>standard</w:t>
      </w:r>
      <w:r w:rsidR="009A0201" w:rsidRPr="009A0201">
        <w:rPr>
          <w:rFonts w:asciiTheme="minorHAnsi" w:hAnsiTheme="minorHAnsi"/>
        </w:rPr>
        <w:t xml:space="preserve"> </w:t>
      </w:r>
      <w:r w:rsidR="00257DEE">
        <w:rPr>
          <w:rFonts w:asciiTheme="minorHAnsi" w:hAnsiTheme="minorHAnsi"/>
        </w:rPr>
        <w:t xml:space="preserve">college </w:t>
      </w:r>
      <w:r w:rsidR="009A0201" w:rsidRPr="009A0201">
        <w:rPr>
          <w:rFonts w:asciiTheme="minorHAnsi" w:hAnsiTheme="minorHAnsi"/>
        </w:rPr>
        <w:t xml:space="preserve">major, followed </w:t>
      </w:r>
      <w:r w:rsidR="00EC3349">
        <w:rPr>
          <w:rFonts w:asciiTheme="minorHAnsi" w:hAnsiTheme="minorHAnsi"/>
        </w:rPr>
        <w:t xml:space="preserve">by </w:t>
      </w:r>
      <w:r w:rsidR="009A0201" w:rsidRPr="009A0201">
        <w:rPr>
          <w:rFonts w:asciiTheme="minorHAnsi" w:hAnsiTheme="minorHAnsi"/>
        </w:rPr>
        <w:t xml:space="preserve">two years of master’s training.  The first year of master’s training will be far more oriented to the scientific literature on </w:t>
      </w:r>
      <w:r w:rsidR="009A0201">
        <w:rPr>
          <w:rFonts w:asciiTheme="minorHAnsi" w:hAnsiTheme="minorHAnsi"/>
        </w:rPr>
        <w:t>teaching</w:t>
      </w:r>
      <w:r w:rsidR="0006330D">
        <w:rPr>
          <w:rFonts w:asciiTheme="minorHAnsi" w:hAnsiTheme="minorHAnsi"/>
        </w:rPr>
        <w:t xml:space="preserve"> and learning</w:t>
      </w:r>
      <w:r w:rsidR="00257DEE">
        <w:rPr>
          <w:rFonts w:asciiTheme="minorHAnsi" w:hAnsiTheme="minorHAnsi"/>
        </w:rPr>
        <w:t xml:space="preserve"> than is currently true</w:t>
      </w:r>
      <w:r w:rsidR="009A0201" w:rsidRPr="009A0201">
        <w:rPr>
          <w:rFonts w:asciiTheme="minorHAnsi" w:hAnsiTheme="minorHAnsi"/>
        </w:rPr>
        <w:t xml:space="preserve">.  The second year will follow from the existing practices </w:t>
      </w:r>
      <w:r w:rsidR="009A0201">
        <w:t xml:space="preserve">for </w:t>
      </w:r>
      <w:r w:rsidR="009A0201">
        <w:rPr>
          <w:rFonts w:asciiTheme="minorHAnsi" w:hAnsiTheme="minorHAnsi"/>
        </w:rPr>
        <w:t xml:space="preserve">National Board Certification.   </w:t>
      </w:r>
      <w:r w:rsidR="009A0201" w:rsidRPr="009A0201">
        <w:rPr>
          <w:rFonts w:asciiTheme="minorHAnsi" w:hAnsiTheme="minorHAnsi"/>
        </w:rPr>
        <w:t>As part of th</w:t>
      </w:r>
      <w:r w:rsidR="009A0201">
        <w:rPr>
          <w:rFonts w:asciiTheme="minorHAnsi" w:hAnsiTheme="minorHAnsi"/>
        </w:rPr>
        <w:t>e process to become a National Board Certified teacher, candidates</w:t>
      </w:r>
      <w:r w:rsidR="009A0201" w:rsidRPr="009A0201">
        <w:rPr>
          <w:rFonts w:asciiTheme="minorHAnsi" w:hAnsiTheme="minorHAnsi"/>
        </w:rPr>
        <w:t xml:space="preserve"> must analyze their teaching context and students’ needs, submit videos of their teaching, and provide student work samples that demonstrate growth and achievement. </w:t>
      </w:r>
      <w:r w:rsidR="009A0201">
        <w:rPr>
          <w:rFonts w:asciiTheme="minorHAnsi" w:hAnsiTheme="minorHAnsi"/>
        </w:rPr>
        <w:t xml:space="preserve"> </w:t>
      </w:r>
      <w:r w:rsidR="0006330D">
        <w:rPr>
          <w:rFonts w:asciiTheme="minorHAnsi" w:hAnsiTheme="minorHAnsi"/>
        </w:rPr>
        <w:t xml:space="preserve">Currently only 100,000 of more than 3.7 million </w:t>
      </w:r>
      <w:r w:rsidR="00EC3349">
        <w:rPr>
          <w:rFonts w:asciiTheme="minorHAnsi" w:hAnsiTheme="minorHAnsi"/>
        </w:rPr>
        <w:t xml:space="preserve">school </w:t>
      </w:r>
      <w:r w:rsidR="0006330D">
        <w:rPr>
          <w:rFonts w:asciiTheme="minorHAnsi" w:hAnsiTheme="minorHAnsi"/>
        </w:rPr>
        <w:t xml:space="preserve">teachers are National Board Certified.   In the future </w:t>
      </w:r>
      <w:r w:rsidR="009B2F54">
        <w:rPr>
          <w:rFonts w:asciiTheme="minorHAnsi" w:hAnsiTheme="minorHAnsi"/>
        </w:rPr>
        <w:t>this certification</w:t>
      </w:r>
      <w:r w:rsidR="0006330D">
        <w:rPr>
          <w:rFonts w:asciiTheme="minorHAnsi" w:hAnsiTheme="minorHAnsi"/>
        </w:rPr>
        <w:t xml:space="preserve"> should </w:t>
      </w:r>
      <w:r w:rsidR="00FB1ED7">
        <w:rPr>
          <w:rFonts w:asciiTheme="minorHAnsi" w:hAnsiTheme="minorHAnsi"/>
        </w:rPr>
        <w:t xml:space="preserve">gradually </w:t>
      </w:r>
      <w:r w:rsidR="0006330D">
        <w:rPr>
          <w:rFonts w:asciiTheme="minorHAnsi" w:hAnsiTheme="minorHAnsi"/>
        </w:rPr>
        <w:t>become the norm</w:t>
      </w:r>
      <w:r w:rsidR="009A0201">
        <w:rPr>
          <w:rFonts w:asciiTheme="minorHAnsi" w:hAnsiTheme="minorHAnsi"/>
        </w:rPr>
        <w:t>.</w:t>
      </w:r>
    </w:p>
    <w:p w:rsidR="00FB1ED7" w:rsidRDefault="006E1581" w:rsidP="0055743D">
      <w:pPr>
        <w:pStyle w:val="NormalWeb"/>
        <w:spacing w:line="480" w:lineRule="auto"/>
        <w:rPr>
          <w:rFonts w:asciiTheme="minorHAnsi" w:hAnsiTheme="minorHAnsi"/>
        </w:rPr>
      </w:pPr>
      <w:r>
        <w:rPr>
          <w:rFonts w:asciiTheme="minorHAnsi" w:hAnsiTheme="minorHAnsi"/>
        </w:rPr>
        <w:lastRenderedPageBreak/>
        <w:tab/>
        <w:t xml:space="preserve">Teacher’s status in society will increase with more stringent selection, more advanced curricula, and higher requirements for certification.  </w:t>
      </w:r>
      <w:r w:rsidR="0055743D">
        <w:rPr>
          <w:rFonts w:asciiTheme="minorHAnsi" w:hAnsiTheme="minorHAnsi"/>
        </w:rPr>
        <w:t xml:space="preserve">These are characteristics of </w:t>
      </w:r>
      <w:r w:rsidR="008B0E88">
        <w:rPr>
          <w:rFonts w:asciiTheme="minorHAnsi" w:hAnsiTheme="minorHAnsi"/>
        </w:rPr>
        <w:t xml:space="preserve">teacher preparation in </w:t>
      </w:r>
      <w:r w:rsidR="0055743D">
        <w:rPr>
          <w:rFonts w:asciiTheme="minorHAnsi" w:hAnsiTheme="minorHAnsi"/>
        </w:rPr>
        <w:t xml:space="preserve">nearly all societies whose students are performing </w:t>
      </w:r>
      <w:r w:rsidR="008B0E88">
        <w:rPr>
          <w:rFonts w:asciiTheme="minorHAnsi" w:hAnsiTheme="minorHAnsi"/>
        </w:rPr>
        <w:t xml:space="preserve">well </w:t>
      </w:r>
      <w:r w:rsidR="0055743D">
        <w:rPr>
          <w:rFonts w:asciiTheme="minorHAnsi" w:hAnsiTheme="minorHAnsi"/>
        </w:rPr>
        <w:t xml:space="preserve">above U.S. students </w:t>
      </w:r>
      <w:r w:rsidR="00FB1ED7">
        <w:rPr>
          <w:rFonts w:asciiTheme="minorHAnsi" w:hAnsiTheme="minorHAnsi"/>
        </w:rPr>
        <w:t>o</w:t>
      </w:r>
      <w:r w:rsidR="0055743D">
        <w:rPr>
          <w:rFonts w:asciiTheme="minorHAnsi" w:hAnsiTheme="minorHAnsi"/>
        </w:rPr>
        <w:t>n international tests</w:t>
      </w:r>
      <w:r w:rsidR="00FB1ED7">
        <w:rPr>
          <w:rFonts w:asciiTheme="minorHAnsi" w:hAnsiTheme="minorHAnsi"/>
        </w:rPr>
        <w:t xml:space="preserve"> of educational achievement</w:t>
      </w:r>
      <w:r w:rsidR="0055743D">
        <w:rPr>
          <w:rFonts w:asciiTheme="minorHAnsi" w:hAnsiTheme="minorHAnsi"/>
        </w:rPr>
        <w:t xml:space="preserve">.  </w:t>
      </w:r>
      <w:r w:rsidR="00FB1ED7">
        <w:rPr>
          <w:rFonts w:asciiTheme="minorHAnsi" w:hAnsiTheme="minorHAnsi"/>
        </w:rPr>
        <w:t>Even as standards rise, y</w:t>
      </w:r>
      <w:r w:rsidR="0055743D">
        <w:rPr>
          <w:rFonts w:asciiTheme="minorHAnsi" w:hAnsiTheme="minorHAnsi"/>
        </w:rPr>
        <w:t>oung people</w:t>
      </w:r>
      <w:r>
        <w:rPr>
          <w:rFonts w:asciiTheme="minorHAnsi" w:hAnsiTheme="minorHAnsi"/>
        </w:rPr>
        <w:t xml:space="preserve"> from all backgrounds will </w:t>
      </w:r>
      <w:r w:rsidR="00EC3349">
        <w:rPr>
          <w:rFonts w:asciiTheme="minorHAnsi" w:hAnsiTheme="minorHAnsi"/>
        </w:rPr>
        <w:t xml:space="preserve">continue to </w:t>
      </w:r>
      <w:r>
        <w:rPr>
          <w:rFonts w:asciiTheme="minorHAnsi" w:hAnsiTheme="minorHAnsi"/>
        </w:rPr>
        <w:t xml:space="preserve">be attracted to teaching, because of its grounding in community life and the intense satisfactions that come from </w:t>
      </w:r>
      <w:r w:rsidR="0006330D">
        <w:rPr>
          <w:rFonts w:asciiTheme="minorHAnsi" w:hAnsiTheme="minorHAnsi"/>
        </w:rPr>
        <w:t>contributing to</w:t>
      </w:r>
      <w:r>
        <w:rPr>
          <w:rFonts w:asciiTheme="minorHAnsi" w:hAnsiTheme="minorHAnsi"/>
        </w:rPr>
        <w:t xml:space="preserve"> students’ development.   </w:t>
      </w:r>
      <w:r w:rsidR="0006330D">
        <w:rPr>
          <w:rFonts w:asciiTheme="minorHAnsi" w:hAnsiTheme="minorHAnsi"/>
        </w:rPr>
        <w:t>However,</w:t>
      </w:r>
      <w:r>
        <w:rPr>
          <w:rFonts w:asciiTheme="minorHAnsi" w:hAnsiTheme="minorHAnsi"/>
        </w:rPr>
        <w:t xml:space="preserve"> </w:t>
      </w:r>
      <w:r w:rsidR="0006330D">
        <w:rPr>
          <w:rFonts w:asciiTheme="minorHAnsi" w:hAnsiTheme="minorHAnsi"/>
        </w:rPr>
        <w:t>i</w:t>
      </w:r>
      <w:r>
        <w:rPr>
          <w:rFonts w:asciiTheme="minorHAnsi" w:hAnsiTheme="minorHAnsi"/>
        </w:rPr>
        <w:t xml:space="preserve">t will be difficult to </w:t>
      </w:r>
      <w:r w:rsidR="0055743D">
        <w:rPr>
          <w:rFonts w:asciiTheme="minorHAnsi" w:hAnsiTheme="minorHAnsi"/>
        </w:rPr>
        <w:t>recruit</w:t>
      </w:r>
      <w:r>
        <w:rPr>
          <w:rFonts w:asciiTheme="minorHAnsi" w:hAnsiTheme="minorHAnsi"/>
        </w:rPr>
        <w:t xml:space="preserve"> </w:t>
      </w:r>
      <w:r w:rsidR="00D807D3">
        <w:rPr>
          <w:rFonts w:asciiTheme="minorHAnsi" w:hAnsiTheme="minorHAnsi"/>
        </w:rPr>
        <w:t>strong</w:t>
      </w:r>
      <w:r>
        <w:rPr>
          <w:rFonts w:asciiTheme="minorHAnsi" w:hAnsiTheme="minorHAnsi"/>
        </w:rPr>
        <w:t xml:space="preserve"> students</w:t>
      </w:r>
      <w:r w:rsidR="00D807D3">
        <w:rPr>
          <w:rFonts w:asciiTheme="minorHAnsi" w:hAnsiTheme="minorHAnsi"/>
        </w:rPr>
        <w:t>,</w:t>
      </w:r>
      <w:r>
        <w:rPr>
          <w:rFonts w:asciiTheme="minorHAnsi" w:hAnsiTheme="minorHAnsi"/>
        </w:rPr>
        <w:t xml:space="preserve"> if </w:t>
      </w:r>
      <w:r w:rsidR="00D807D3">
        <w:rPr>
          <w:rFonts w:asciiTheme="minorHAnsi" w:hAnsiTheme="minorHAnsi"/>
        </w:rPr>
        <w:t xml:space="preserve">teachers’ </w:t>
      </w:r>
      <w:r>
        <w:rPr>
          <w:rFonts w:asciiTheme="minorHAnsi" w:hAnsiTheme="minorHAnsi"/>
        </w:rPr>
        <w:t xml:space="preserve">pay remains </w:t>
      </w:r>
      <w:r w:rsidR="0006330D">
        <w:rPr>
          <w:rFonts w:asciiTheme="minorHAnsi" w:hAnsiTheme="minorHAnsi"/>
        </w:rPr>
        <w:t xml:space="preserve">the lowest of all common college majors and below the median </w:t>
      </w:r>
      <w:r w:rsidR="0067356C">
        <w:rPr>
          <w:rFonts w:asciiTheme="minorHAnsi" w:hAnsiTheme="minorHAnsi"/>
        </w:rPr>
        <w:t>household income</w:t>
      </w:r>
      <w:r>
        <w:rPr>
          <w:rFonts w:asciiTheme="minorHAnsi" w:hAnsiTheme="minorHAnsi"/>
        </w:rPr>
        <w:t>.</w:t>
      </w:r>
      <w:r w:rsidR="0055743D">
        <w:rPr>
          <w:rFonts w:asciiTheme="minorHAnsi" w:hAnsiTheme="minorHAnsi"/>
        </w:rPr>
        <w:t xml:space="preserve">  </w:t>
      </w:r>
    </w:p>
    <w:p w:rsidR="00D807D3" w:rsidRDefault="0055743D" w:rsidP="00FB1ED7">
      <w:pPr>
        <w:pStyle w:val="NormalWeb"/>
        <w:spacing w:line="480" w:lineRule="auto"/>
        <w:ind w:firstLine="720"/>
        <w:rPr>
          <w:rFonts w:asciiTheme="minorHAnsi" w:hAnsiTheme="minorHAnsi"/>
        </w:rPr>
      </w:pPr>
      <w:r>
        <w:rPr>
          <w:rFonts w:asciiTheme="minorHAnsi" w:hAnsiTheme="minorHAnsi"/>
        </w:rPr>
        <w:t>W</w:t>
      </w:r>
      <w:r w:rsidR="00D807D3">
        <w:rPr>
          <w:rFonts w:asciiTheme="minorHAnsi" w:hAnsiTheme="minorHAnsi"/>
        </w:rPr>
        <w:t xml:space="preserve">here will the funds come from to raise </w:t>
      </w:r>
      <w:r w:rsidR="00207911">
        <w:rPr>
          <w:rFonts w:asciiTheme="minorHAnsi" w:hAnsiTheme="minorHAnsi"/>
        </w:rPr>
        <w:t xml:space="preserve">teachers’ </w:t>
      </w:r>
      <w:r w:rsidR="00D807D3">
        <w:rPr>
          <w:rFonts w:asciiTheme="minorHAnsi" w:hAnsiTheme="minorHAnsi"/>
        </w:rPr>
        <w:t xml:space="preserve">salaries?  </w:t>
      </w:r>
      <w:r w:rsidR="002438D2">
        <w:rPr>
          <w:rFonts w:asciiTheme="minorHAnsi" w:hAnsiTheme="minorHAnsi"/>
        </w:rPr>
        <w:t xml:space="preserve">Here’s where the courage we need in our world’s political leaders comes in.  </w:t>
      </w:r>
      <w:r w:rsidR="00FB1ED7">
        <w:rPr>
          <w:rFonts w:asciiTheme="minorHAnsi" w:hAnsiTheme="minorHAnsi"/>
        </w:rPr>
        <w:t>Some e</w:t>
      </w:r>
      <w:r w:rsidR="00D807D3">
        <w:rPr>
          <w:rFonts w:asciiTheme="minorHAnsi" w:hAnsiTheme="minorHAnsi"/>
        </w:rPr>
        <w:t xml:space="preserve">conomists </w:t>
      </w:r>
      <w:r w:rsidR="0006330D">
        <w:rPr>
          <w:rFonts w:asciiTheme="minorHAnsi" w:hAnsiTheme="minorHAnsi"/>
        </w:rPr>
        <w:t xml:space="preserve">are now </w:t>
      </w:r>
      <w:r w:rsidR="00D807D3">
        <w:rPr>
          <w:rFonts w:asciiTheme="minorHAnsi" w:hAnsiTheme="minorHAnsi"/>
        </w:rPr>
        <w:t>advocat</w:t>
      </w:r>
      <w:r w:rsidR="0006330D">
        <w:rPr>
          <w:rFonts w:asciiTheme="minorHAnsi" w:hAnsiTheme="minorHAnsi"/>
        </w:rPr>
        <w:t>ing</w:t>
      </w:r>
      <w:r w:rsidR="00D807D3">
        <w:rPr>
          <w:rFonts w:asciiTheme="minorHAnsi" w:hAnsiTheme="minorHAnsi"/>
        </w:rPr>
        <w:t xml:space="preserve"> a progressive wealth tax as an antidote to the social division that is growing due to the </w:t>
      </w:r>
      <w:r w:rsidR="00DC0893">
        <w:rPr>
          <w:rFonts w:asciiTheme="minorHAnsi" w:hAnsiTheme="minorHAnsi"/>
        </w:rPr>
        <w:t xml:space="preserve">20% </w:t>
      </w:r>
      <w:r w:rsidR="00207911">
        <w:rPr>
          <w:rFonts w:asciiTheme="minorHAnsi" w:hAnsiTheme="minorHAnsi"/>
        </w:rPr>
        <w:t xml:space="preserve">share of wealth now held by </w:t>
      </w:r>
      <w:r w:rsidR="00EC3349">
        <w:rPr>
          <w:rFonts w:asciiTheme="minorHAnsi" w:hAnsiTheme="minorHAnsi"/>
        </w:rPr>
        <w:t xml:space="preserve">the top </w:t>
      </w:r>
      <w:r w:rsidR="00DC0893">
        <w:rPr>
          <w:rFonts w:asciiTheme="minorHAnsi" w:hAnsiTheme="minorHAnsi"/>
        </w:rPr>
        <w:t>one-tenth of one</w:t>
      </w:r>
      <w:r w:rsidR="00EC3349">
        <w:rPr>
          <w:rFonts w:asciiTheme="minorHAnsi" w:hAnsiTheme="minorHAnsi"/>
        </w:rPr>
        <w:t xml:space="preserve"> percent</w:t>
      </w:r>
      <w:r w:rsidR="00207911">
        <w:rPr>
          <w:rFonts w:asciiTheme="minorHAnsi" w:hAnsiTheme="minorHAnsi"/>
        </w:rPr>
        <w:t xml:space="preserve"> of the population</w:t>
      </w:r>
      <w:r w:rsidR="00D807D3">
        <w:rPr>
          <w:rFonts w:asciiTheme="minorHAnsi" w:hAnsiTheme="minorHAnsi"/>
        </w:rPr>
        <w:t>.</w:t>
      </w:r>
      <w:r w:rsidR="002438D2">
        <w:rPr>
          <w:rFonts w:asciiTheme="minorHAnsi" w:hAnsiTheme="minorHAnsi"/>
        </w:rPr>
        <w:t xml:space="preserve">  The revenues we need for educational improvement can come from revenues produced by a progressive tax on wealth.  </w:t>
      </w:r>
      <w:r w:rsidR="00EC3349">
        <w:rPr>
          <w:rFonts w:asciiTheme="minorHAnsi" w:hAnsiTheme="minorHAnsi"/>
        </w:rPr>
        <w:t xml:space="preserve">If states raise the bar for the </w:t>
      </w:r>
      <w:r>
        <w:rPr>
          <w:rFonts w:asciiTheme="minorHAnsi" w:hAnsiTheme="minorHAnsi"/>
        </w:rPr>
        <w:t>preparation</w:t>
      </w:r>
      <w:r w:rsidR="00EC3349">
        <w:rPr>
          <w:rFonts w:asciiTheme="minorHAnsi" w:hAnsiTheme="minorHAnsi"/>
        </w:rPr>
        <w:t xml:space="preserve"> of teachers, </w:t>
      </w:r>
      <w:r w:rsidR="002438D2">
        <w:rPr>
          <w:rFonts w:asciiTheme="minorHAnsi" w:hAnsiTheme="minorHAnsi"/>
        </w:rPr>
        <w:t xml:space="preserve">as I have described here, </w:t>
      </w:r>
      <w:r w:rsidR="00EC3349">
        <w:rPr>
          <w:rFonts w:asciiTheme="minorHAnsi" w:hAnsiTheme="minorHAnsi"/>
        </w:rPr>
        <w:t>s</w:t>
      </w:r>
      <w:r w:rsidR="00D807D3">
        <w:rPr>
          <w:rFonts w:asciiTheme="minorHAnsi" w:hAnsiTheme="minorHAnsi"/>
        </w:rPr>
        <w:t xml:space="preserve">ome funds derived from </w:t>
      </w:r>
      <w:r w:rsidR="0067356C">
        <w:rPr>
          <w:rFonts w:asciiTheme="minorHAnsi" w:hAnsiTheme="minorHAnsi"/>
        </w:rPr>
        <w:t>a new</w:t>
      </w:r>
      <w:r w:rsidR="00EC3349">
        <w:rPr>
          <w:rFonts w:asciiTheme="minorHAnsi" w:hAnsiTheme="minorHAnsi"/>
        </w:rPr>
        <w:t xml:space="preserve"> </w:t>
      </w:r>
      <w:r w:rsidR="00D807D3">
        <w:rPr>
          <w:rFonts w:asciiTheme="minorHAnsi" w:hAnsiTheme="minorHAnsi"/>
        </w:rPr>
        <w:t xml:space="preserve">wealth tax </w:t>
      </w:r>
      <w:r w:rsidR="00207911">
        <w:rPr>
          <w:rFonts w:asciiTheme="minorHAnsi" w:hAnsiTheme="minorHAnsi"/>
        </w:rPr>
        <w:t xml:space="preserve">should </w:t>
      </w:r>
      <w:r w:rsidR="00D807D3">
        <w:rPr>
          <w:rFonts w:asciiTheme="minorHAnsi" w:hAnsiTheme="minorHAnsi"/>
        </w:rPr>
        <w:t xml:space="preserve">be explicitly </w:t>
      </w:r>
      <w:r w:rsidR="00EC3349">
        <w:rPr>
          <w:rFonts w:asciiTheme="minorHAnsi" w:hAnsiTheme="minorHAnsi"/>
        </w:rPr>
        <w:t>allocated</w:t>
      </w:r>
      <w:r w:rsidR="00D807D3">
        <w:rPr>
          <w:rFonts w:asciiTheme="minorHAnsi" w:hAnsiTheme="minorHAnsi"/>
        </w:rPr>
        <w:t xml:space="preserve"> </w:t>
      </w:r>
      <w:r w:rsidR="00207911">
        <w:rPr>
          <w:rFonts w:asciiTheme="minorHAnsi" w:hAnsiTheme="minorHAnsi"/>
        </w:rPr>
        <w:t>for</w:t>
      </w:r>
      <w:r w:rsidR="00D807D3">
        <w:rPr>
          <w:rFonts w:asciiTheme="minorHAnsi" w:hAnsiTheme="minorHAnsi"/>
        </w:rPr>
        <w:t xml:space="preserve"> improving the pay of teachers.</w:t>
      </w:r>
    </w:p>
    <w:p w:rsidR="00257DEE" w:rsidRPr="009A0201" w:rsidRDefault="00257DEE" w:rsidP="00257DEE">
      <w:pPr>
        <w:spacing w:line="480" w:lineRule="auto"/>
        <w:ind w:firstLine="720"/>
        <w:rPr>
          <w:sz w:val="24"/>
          <w:szCs w:val="24"/>
        </w:rPr>
      </w:pPr>
      <w:r w:rsidRPr="0006330D">
        <w:rPr>
          <w:sz w:val="24"/>
          <w:szCs w:val="24"/>
        </w:rPr>
        <w:t xml:space="preserve">Evaluating teachers by the performance of their students on standardized tests </w:t>
      </w:r>
      <w:r>
        <w:rPr>
          <w:sz w:val="24"/>
          <w:szCs w:val="24"/>
        </w:rPr>
        <w:t>is</w:t>
      </w:r>
      <w:r w:rsidRPr="009A0201">
        <w:rPr>
          <w:sz w:val="24"/>
          <w:szCs w:val="24"/>
        </w:rPr>
        <w:t xml:space="preserve"> consistent with higher professional standards, but it is an unbalanced approach.   If teachers are as important to America’s future as we think, we should expect them to reach levels of professionalism in their knowledge and skill levels, their capacity for informed judgment, their </w:t>
      </w:r>
      <w:r w:rsidRPr="009A0201">
        <w:rPr>
          <w:sz w:val="24"/>
          <w:szCs w:val="24"/>
        </w:rPr>
        <w:lastRenderedPageBreak/>
        <w:t xml:space="preserve">status in society, and </w:t>
      </w:r>
      <w:r>
        <w:rPr>
          <w:sz w:val="24"/>
          <w:szCs w:val="24"/>
        </w:rPr>
        <w:t xml:space="preserve">also </w:t>
      </w:r>
      <w:r w:rsidRPr="009A0201">
        <w:rPr>
          <w:sz w:val="24"/>
          <w:szCs w:val="24"/>
        </w:rPr>
        <w:t xml:space="preserve">their </w:t>
      </w:r>
      <w:r>
        <w:rPr>
          <w:sz w:val="24"/>
          <w:szCs w:val="24"/>
        </w:rPr>
        <w:t>incomes</w:t>
      </w:r>
      <w:r w:rsidRPr="009A0201">
        <w:rPr>
          <w:sz w:val="24"/>
          <w:szCs w:val="24"/>
        </w:rPr>
        <w:t>.</w:t>
      </w:r>
      <w:r>
        <w:rPr>
          <w:sz w:val="24"/>
          <w:szCs w:val="24"/>
        </w:rPr>
        <w:t xml:space="preserve">  Let’s </w:t>
      </w:r>
      <w:r w:rsidR="0055743D">
        <w:rPr>
          <w:sz w:val="24"/>
          <w:szCs w:val="24"/>
        </w:rPr>
        <w:t>cure</w:t>
      </w:r>
      <w:r>
        <w:rPr>
          <w:sz w:val="24"/>
          <w:szCs w:val="24"/>
        </w:rPr>
        <w:t xml:space="preserve"> education’s </w:t>
      </w:r>
      <w:r w:rsidR="0055743D">
        <w:rPr>
          <w:sz w:val="24"/>
          <w:szCs w:val="24"/>
        </w:rPr>
        <w:t xml:space="preserve">ailing </w:t>
      </w:r>
      <w:r w:rsidRPr="00257DEE">
        <w:rPr>
          <w:sz w:val="24"/>
          <w:szCs w:val="24"/>
        </w:rPr>
        <w:t xml:space="preserve">personnel production system and </w:t>
      </w:r>
      <w:r w:rsidR="00EC3349">
        <w:rPr>
          <w:sz w:val="24"/>
          <w:szCs w:val="24"/>
        </w:rPr>
        <w:t>create a “race to the top” for the teaching profession</w:t>
      </w:r>
      <w:r w:rsidRPr="00257DEE">
        <w:rPr>
          <w:sz w:val="24"/>
          <w:szCs w:val="24"/>
        </w:rPr>
        <w:t>.</w:t>
      </w:r>
    </w:p>
    <w:p w:rsidR="006E1581" w:rsidRPr="009A0201" w:rsidRDefault="006E1581" w:rsidP="0006330D">
      <w:pPr>
        <w:pStyle w:val="NormalWeb"/>
        <w:spacing w:line="480" w:lineRule="auto"/>
        <w:ind w:firstLine="720"/>
        <w:rPr>
          <w:rFonts w:asciiTheme="minorHAnsi" w:hAnsiTheme="minorHAnsi"/>
        </w:rPr>
      </w:pPr>
    </w:p>
    <w:p w:rsidR="00D64878" w:rsidRPr="00270C1A" w:rsidRDefault="00D64878">
      <w:pPr>
        <w:rPr>
          <w:sz w:val="28"/>
          <w:szCs w:val="28"/>
        </w:rPr>
      </w:pPr>
    </w:p>
    <w:sectPr w:rsidR="00D64878" w:rsidRPr="00270C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E5" w:rsidRDefault="004255E5" w:rsidP="0055743D">
      <w:pPr>
        <w:spacing w:after="0" w:line="240" w:lineRule="auto"/>
      </w:pPr>
      <w:r>
        <w:separator/>
      </w:r>
    </w:p>
  </w:endnote>
  <w:endnote w:type="continuationSeparator" w:id="0">
    <w:p w:rsidR="004255E5" w:rsidRDefault="004255E5" w:rsidP="0055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83782"/>
      <w:docPartObj>
        <w:docPartGallery w:val="Page Numbers (Bottom of Page)"/>
        <w:docPartUnique/>
      </w:docPartObj>
    </w:sdtPr>
    <w:sdtEndPr>
      <w:rPr>
        <w:noProof/>
      </w:rPr>
    </w:sdtEndPr>
    <w:sdtContent>
      <w:p w:rsidR="0055743D" w:rsidRDefault="0055743D">
        <w:pPr>
          <w:pStyle w:val="Footer"/>
        </w:pPr>
        <w:r>
          <w:fldChar w:fldCharType="begin"/>
        </w:r>
        <w:r>
          <w:instrText xml:space="preserve"> PAGE   \* MERGEFORMAT </w:instrText>
        </w:r>
        <w:r>
          <w:fldChar w:fldCharType="separate"/>
        </w:r>
        <w:r w:rsidR="00A06902">
          <w:rPr>
            <w:noProof/>
          </w:rPr>
          <w:t>1</w:t>
        </w:r>
        <w:r>
          <w:rPr>
            <w:noProof/>
          </w:rPr>
          <w:fldChar w:fldCharType="end"/>
        </w:r>
      </w:p>
    </w:sdtContent>
  </w:sdt>
  <w:p w:rsidR="0055743D" w:rsidRDefault="00557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E5" w:rsidRDefault="004255E5" w:rsidP="0055743D">
      <w:pPr>
        <w:spacing w:after="0" w:line="240" w:lineRule="auto"/>
      </w:pPr>
      <w:r>
        <w:separator/>
      </w:r>
    </w:p>
  </w:footnote>
  <w:footnote w:type="continuationSeparator" w:id="0">
    <w:p w:rsidR="004255E5" w:rsidRDefault="004255E5" w:rsidP="00557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1A"/>
    <w:rsid w:val="000316C4"/>
    <w:rsid w:val="0006330D"/>
    <w:rsid w:val="001E4E9A"/>
    <w:rsid w:val="00207911"/>
    <w:rsid w:val="002438D2"/>
    <w:rsid w:val="00257DEE"/>
    <w:rsid w:val="00270C1A"/>
    <w:rsid w:val="003721BC"/>
    <w:rsid w:val="004255E5"/>
    <w:rsid w:val="0055743D"/>
    <w:rsid w:val="005B52C6"/>
    <w:rsid w:val="0067356C"/>
    <w:rsid w:val="006E1581"/>
    <w:rsid w:val="007C64F3"/>
    <w:rsid w:val="008339E7"/>
    <w:rsid w:val="008B0E88"/>
    <w:rsid w:val="009A0201"/>
    <w:rsid w:val="009B2F54"/>
    <w:rsid w:val="00A06902"/>
    <w:rsid w:val="00AA0F5B"/>
    <w:rsid w:val="00AF6734"/>
    <w:rsid w:val="00BC442F"/>
    <w:rsid w:val="00C86D42"/>
    <w:rsid w:val="00CE4D84"/>
    <w:rsid w:val="00D64878"/>
    <w:rsid w:val="00D807D3"/>
    <w:rsid w:val="00DC0893"/>
    <w:rsid w:val="00EC3349"/>
    <w:rsid w:val="00FB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2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43D"/>
  </w:style>
  <w:style w:type="paragraph" w:styleId="Footer">
    <w:name w:val="footer"/>
    <w:basedOn w:val="Normal"/>
    <w:link w:val="FooterChar"/>
    <w:uiPriority w:val="99"/>
    <w:unhideWhenUsed/>
    <w:rsid w:val="00557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2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43D"/>
  </w:style>
  <w:style w:type="paragraph" w:styleId="Footer">
    <w:name w:val="footer"/>
    <w:basedOn w:val="Normal"/>
    <w:link w:val="FooterChar"/>
    <w:uiPriority w:val="99"/>
    <w:unhideWhenUsed/>
    <w:rsid w:val="00557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G. Brint</cp:lastModifiedBy>
  <cp:revision>2</cp:revision>
  <dcterms:created xsi:type="dcterms:W3CDTF">2014-04-16T23:33:00Z</dcterms:created>
  <dcterms:modified xsi:type="dcterms:W3CDTF">2014-04-16T23:33:00Z</dcterms:modified>
</cp:coreProperties>
</file>